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75" w:rsidRPr="00BE0673" w:rsidRDefault="00290575" w:rsidP="0029057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Art Medium-term Plan</w:t>
      </w:r>
    </w:p>
    <w:p w:rsidR="00290575" w:rsidRPr="00BE0673" w:rsidRDefault="00BF5A3F" w:rsidP="0029057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27304</wp:posOffset>
                </wp:positionV>
                <wp:extent cx="9377680" cy="0"/>
                <wp:effectExtent l="0" t="0" r="90170" b="952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6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35pt;margin-top:2.15pt;width:738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" strokeweight="2pt">
                <v:shadow on="t" opacity=".5" offset="6pt,6pt"/>
              </v:shape>
            </w:pict>
          </mc:Fallback>
        </mc:AlternateContent>
      </w:r>
    </w:p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4962"/>
        <w:gridCol w:w="520"/>
        <w:gridCol w:w="2387"/>
        <w:gridCol w:w="2343"/>
        <w:gridCol w:w="987"/>
        <w:gridCol w:w="4678"/>
      </w:tblGrid>
      <w:tr w:rsidR="00280D14" w:rsidTr="00FD2854">
        <w:tc>
          <w:tcPr>
            <w:tcW w:w="5482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Year Group</w:t>
            </w:r>
          </w:p>
          <w:p w:rsidR="00290575" w:rsidRPr="00FD2854" w:rsidRDefault="00A84D68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Term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Spring</w:t>
            </w:r>
            <w:r w:rsidR="00BF5A3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65" w:type="dxa"/>
            <w:gridSpan w:val="2"/>
          </w:tcPr>
          <w:p w:rsidR="00290575" w:rsidRPr="006B25CA" w:rsidRDefault="00290575" w:rsidP="00CA73BD">
            <w:pPr>
              <w:rPr>
                <w:sz w:val="18"/>
                <w:szCs w:val="18"/>
                <w:u w:val="single"/>
              </w:rPr>
            </w:pPr>
            <w:r w:rsidRPr="006B25CA">
              <w:rPr>
                <w:sz w:val="18"/>
                <w:szCs w:val="18"/>
                <w:u w:val="single"/>
              </w:rPr>
              <w:t>Unit of Learning</w:t>
            </w:r>
          </w:p>
          <w:p w:rsidR="00290575" w:rsidRPr="006B25CA" w:rsidRDefault="00BF5A3F" w:rsidP="0087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</w:t>
            </w:r>
          </w:p>
        </w:tc>
      </w:tr>
      <w:tr w:rsidR="00290575" w:rsidTr="00FD2854">
        <w:tc>
          <w:tcPr>
            <w:tcW w:w="7869" w:type="dxa"/>
            <w:gridSpan w:val="3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About the unit</w:t>
            </w:r>
          </w:p>
          <w:p w:rsidR="00290575" w:rsidRPr="00FD2854" w:rsidRDefault="00290575" w:rsidP="005F626C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will </w:t>
            </w:r>
            <w:r w:rsidR="00F0358B">
              <w:rPr>
                <w:sz w:val="18"/>
                <w:szCs w:val="18"/>
              </w:rPr>
              <w:t xml:space="preserve">develop their </w:t>
            </w:r>
            <w:r w:rsidR="00BF5A3F">
              <w:rPr>
                <w:sz w:val="18"/>
                <w:szCs w:val="18"/>
              </w:rPr>
              <w:t xml:space="preserve">skills of observational </w:t>
            </w:r>
            <w:r w:rsidR="005F626C">
              <w:rPr>
                <w:sz w:val="18"/>
                <w:szCs w:val="18"/>
              </w:rPr>
              <w:t xml:space="preserve">drawing </w:t>
            </w:r>
            <w:r w:rsidR="00BF5A3F">
              <w:rPr>
                <w:sz w:val="18"/>
                <w:szCs w:val="18"/>
              </w:rPr>
              <w:t xml:space="preserve">and will gain knowledge and experience of </w:t>
            </w:r>
            <w:proofErr w:type="spellStart"/>
            <w:r w:rsidR="00BF5A3F">
              <w:rPr>
                <w:sz w:val="18"/>
                <w:szCs w:val="18"/>
              </w:rPr>
              <w:t>colour</w:t>
            </w:r>
            <w:proofErr w:type="spellEnd"/>
            <w:r w:rsidR="00BF5A3F">
              <w:rPr>
                <w:sz w:val="18"/>
                <w:szCs w:val="18"/>
              </w:rPr>
              <w:t xml:space="preserve"> mixing.  </w:t>
            </w:r>
            <w:r w:rsidR="00F0358B">
              <w:rPr>
                <w:sz w:val="18"/>
                <w:szCs w:val="18"/>
              </w:rPr>
              <w:t xml:space="preserve">They will apply what they have learnt to create a </w:t>
            </w:r>
            <w:r w:rsidR="005F626C">
              <w:rPr>
                <w:sz w:val="18"/>
                <w:szCs w:val="18"/>
              </w:rPr>
              <w:t>wild animal painting.</w:t>
            </w:r>
          </w:p>
        </w:tc>
        <w:tc>
          <w:tcPr>
            <w:tcW w:w="8008" w:type="dxa"/>
            <w:gridSpan w:val="3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Where the unit fits in</w:t>
            </w:r>
          </w:p>
          <w:p w:rsidR="00CB4934" w:rsidRPr="00CB4934" w:rsidRDefault="00290575" w:rsidP="00CB4934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Theme: </w:t>
            </w:r>
            <w:r w:rsidR="005F626C">
              <w:rPr>
                <w:sz w:val="18"/>
                <w:szCs w:val="18"/>
              </w:rPr>
              <w:t>Animals (wild animals</w:t>
            </w:r>
            <w:r w:rsidR="00877C45">
              <w:rPr>
                <w:sz w:val="18"/>
                <w:szCs w:val="18"/>
              </w:rPr>
              <w:t>)</w:t>
            </w:r>
          </w:p>
          <w:p w:rsidR="00F0358B" w:rsidRPr="00FD2854" w:rsidRDefault="00290575" w:rsidP="005F626C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learn about </w:t>
            </w:r>
            <w:r w:rsidR="005F626C">
              <w:rPr>
                <w:sz w:val="18"/>
                <w:szCs w:val="18"/>
              </w:rPr>
              <w:t>other animals, habitats, similarities and differences</w:t>
            </w:r>
            <w:r w:rsidR="00F0358B">
              <w:rPr>
                <w:sz w:val="18"/>
                <w:szCs w:val="18"/>
              </w:rPr>
              <w:t>.</w:t>
            </w:r>
          </w:p>
        </w:tc>
      </w:tr>
      <w:tr w:rsidR="00280D14" w:rsidTr="00FD2854">
        <w:tc>
          <w:tcPr>
            <w:tcW w:w="5482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Prior Learning</w:t>
            </w:r>
          </w:p>
          <w:p w:rsidR="00290575" w:rsidRDefault="005C4620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Reception children have had experience of </w:t>
            </w:r>
            <w:r w:rsidR="005F626C">
              <w:rPr>
                <w:sz w:val="18"/>
                <w:szCs w:val="18"/>
              </w:rPr>
              <w:t xml:space="preserve">observational drawing when drawing </w:t>
            </w:r>
            <w:proofErr w:type="spellStart"/>
            <w:r w:rsidR="005F626C">
              <w:rPr>
                <w:sz w:val="18"/>
                <w:szCs w:val="18"/>
              </w:rPr>
              <w:t>minibeasts</w:t>
            </w:r>
            <w:proofErr w:type="spellEnd"/>
            <w:r w:rsidR="005F626C">
              <w:rPr>
                <w:sz w:val="18"/>
                <w:szCs w:val="18"/>
              </w:rPr>
              <w:t xml:space="preserve"> in the Autumn term.</w:t>
            </w:r>
          </w:p>
          <w:p w:rsidR="00F0358B" w:rsidRPr="00FD2854" w:rsidRDefault="00F0358B" w:rsidP="005F6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They have </w:t>
            </w:r>
            <w:r w:rsidR="005F626C">
              <w:rPr>
                <w:sz w:val="18"/>
                <w:szCs w:val="18"/>
              </w:rPr>
              <w:t>had the opportunity to explore paint</w:t>
            </w:r>
            <w:r>
              <w:rPr>
                <w:sz w:val="18"/>
                <w:szCs w:val="18"/>
              </w:rPr>
              <w:t xml:space="preserve"> in their independent art work.</w:t>
            </w: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Vocabulary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Elements: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Line - curved,</w:t>
            </w:r>
            <w:r w:rsidR="005C4620">
              <w:rPr>
                <w:sz w:val="18"/>
                <w:szCs w:val="18"/>
              </w:rPr>
              <w:t xml:space="preserve"> straight,</w:t>
            </w:r>
            <w:r w:rsidRPr="00FD2854">
              <w:rPr>
                <w:sz w:val="18"/>
                <w:szCs w:val="18"/>
              </w:rPr>
              <w:t xml:space="preserve"> thin, thick</w:t>
            </w:r>
            <w:r w:rsidR="005C4620">
              <w:rPr>
                <w:sz w:val="18"/>
                <w:szCs w:val="18"/>
              </w:rPr>
              <w:t>, little, long</w:t>
            </w:r>
            <w:r w:rsidR="00616CEA">
              <w:rPr>
                <w:sz w:val="18"/>
                <w:szCs w:val="18"/>
              </w:rPr>
              <w:t>.</w:t>
            </w:r>
          </w:p>
          <w:p w:rsidR="005C4620" w:rsidRDefault="006B25CA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 - </w:t>
            </w:r>
            <w:r w:rsidR="00290575" w:rsidRPr="00FD2854">
              <w:rPr>
                <w:sz w:val="18"/>
                <w:szCs w:val="18"/>
              </w:rPr>
              <w:t xml:space="preserve">2D </w:t>
            </w:r>
            <w:r w:rsidR="00616CEA">
              <w:rPr>
                <w:sz w:val="18"/>
                <w:szCs w:val="18"/>
              </w:rPr>
              <w:t xml:space="preserve">and 3D </w:t>
            </w:r>
            <w:r w:rsidR="00290575" w:rsidRPr="00FD2854">
              <w:rPr>
                <w:sz w:val="18"/>
                <w:szCs w:val="18"/>
              </w:rPr>
              <w:t>shapes</w:t>
            </w:r>
            <w:r>
              <w:rPr>
                <w:sz w:val="18"/>
                <w:szCs w:val="18"/>
              </w:rPr>
              <w:t>, big, small, thin,</w:t>
            </w:r>
            <w:r w:rsidR="00616CEA">
              <w:rPr>
                <w:sz w:val="18"/>
                <w:szCs w:val="18"/>
              </w:rPr>
              <w:t xml:space="preserve"> thick.</w:t>
            </w:r>
            <w:r>
              <w:rPr>
                <w:sz w:val="18"/>
                <w:szCs w:val="18"/>
              </w:rPr>
              <w:t xml:space="preserve"> </w:t>
            </w:r>
          </w:p>
          <w:p w:rsidR="00126324" w:rsidRDefault="00762773" w:rsidP="005C46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 w:rsidR="001263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1263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primary, secondary, mix</w:t>
            </w:r>
          </w:p>
          <w:p w:rsidR="00290575" w:rsidRPr="00FD2854" w:rsidRDefault="00290575" w:rsidP="005C4620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  <w:gridSpan w:val="2"/>
          </w:tcPr>
          <w:p w:rsidR="00290575" w:rsidRPr="00BC5AEE" w:rsidRDefault="00290575" w:rsidP="00CA73BD">
            <w:pPr>
              <w:rPr>
                <w:sz w:val="18"/>
                <w:szCs w:val="18"/>
                <w:u w:val="single"/>
              </w:rPr>
            </w:pPr>
            <w:r w:rsidRPr="00BC5AEE">
              <w:rPr>
                <w:sz w:val="18"/>
                <w:szCs w:val="18"/>
                <w:u w:val="single"/>
              </w:rPr>
              <w:t>Resources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Photos of </w:t>
            </w:r>
            <w:r w:rsidR="00762773">
              <w:rPr>
                <w:sz w:val="18"/>
                <w:szCs w:val="18"/>
              </w:rPr>
              <w:t xml:space="preserve">Henri Rousseau’s </w:t>
            </w:r>
            <w:r w:rsidR="00A02BFE">
              <w:rPr>
                <w:sz w:val="18"/>
                <w:szCs w:val="18"/>
              </w:rPr>
              <w:t>Tiger in a Tropical Storm.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</w:t>
            </w:r>
            <w:r w:rsidR="00A02BFE">
              <w:rPr>
                <w:sz w:val="18"/>
                <w:szCs w:val="18"/>
              </w:rPr>
              <w:t>( visit to the zoo)</w:t>
            </w:r>
          </w:p>
          <w:p w:rsidR="00A02BFE" w:rsidRDefault="00A02BFE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Photographs of flamingos (taken at zoo)</w:t>
            </w:r>
          </w:p>
          <w:p w:rsidR="00DB1930" w:rsidRDefault="00DB1930" w:rsidP="002905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for photos</w:t>
            </w:r>
          </w:p>
          <w:p w:rsidR="00290575" w:rsidRPr="00BC5AEE" w:rsidRDefault="00A02BFE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Paper, pencil, paint, mixing tray, brushes</w:t>
            </w:r>
          </w:p>
          <w:p w:rsidR="00290575" w:rsidRPr="006F0A13" w:rsidRDefault="00290575" w:rsidP="00CA73BD">
            <w:pPr>
              <w:rPr>
                <w:sz w:val="19"/>
                <w:szCs w:val="19"/>
              </w:rPr>
            </w:pPr>
          </w:p>
        </w:tc>
      </w:tr>
      <w:tr w:rsidR="00290575" w:rsidTr="00FD2854">
        <w:tc>
          <w:tcPr>
            <w:tcW w:w="15877" w:type="dxa"/>
            <w:gridSpan w:val="6"/>
          </w:tcPr>
          <w:p w:rsidR="00290575" w:rsidRPr="00FD2854" w:rsidRDefault="00290575" w:rsidP="00C155AB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Assessment (By the end of this unit the children will be able to…</w:t>
            </w:r>
            <w:r w:rsidR="00C155AB" w:rsidRPr="00FD2854">
              <w:rPr>
                <w:sz w:val="18"/>
                <w:szCs w:val="18"/>
                <w:u w:val="single"/>
              </w:rPr>
              <w:t>)</w:t>
            </w:r>
          </w:p>
          <w:p w:rsidR="00616CEA" w:rsidRPr="00616CEA" w:rsidRDefault="00616CEA" w:rsidP="00616CEA">
            <w:pPr>
              <w:rPr>
                <w:sz w:val="18"/>
                <w:szCs w:val="18"/>
              </w:rPr>
            </w:pPr>
            <w:r w:rsidRPr="00616CEA">
              <w:rPr>
                <w:sz w:val="18"/>
                <w:szCs w:val="18"/>
              </w:rPr>
              <w:t xml:space="preserve">EAD (BI) 30 – 50 </w:t>
            </w:r>
          </w:p>
          <w:p w:rsidR="00616CEA" w:rsidRPr="00616CEA" w:rsidRDefault="00616CEA" w:rsidP="00616CEA">
            <w:pPr>
              <w:rPr>
                <w:sz w:val="18"/>
                <w:szCs w:val="18"/>
              </w:rPr>
            </w:pPr>
            <w:r w:rsidRPr="00616CEA">
              <w:rPr>
                <w:sz w:val="18"/>
                <w:szCs w:val="18"/>
              </w:rPr>
              <w:t>•</w:t>
            </w:r>
            <w:r w:rsidRPr="00616CEA">
              <w:rPr>
                <w:sz w:val="18"/>
                <w:szCs w:val="18"/>
              </w:rPr>
              <w:tab/>
              <w:t>Captures experiences and responses with a range of media.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EAD (UM&amp;M) 30 – 50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Understands that they can use lines to enclose a space, and then begin to use these shapes to represent objects.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 xml:space="preserve">Explores </w:t>
            </w:r>
            <w:proofErr w:type="spellStart"/>
            <w:r w:rsidRPr="00455DCD">
              <w:rPr>
                <w:sz w:val="18"/>
                <w:szCs w:val="18"/>
              </w:rPr>
              <w:t>colour</w:t>
            </w:r>
            <w:proofErr w:type="spellEnd"/>
            <w:r w:rsidRPr="00455DCD">
              <w:rPr>
                <w:sz w:val="18"/>
                <w:szCs w:val="18"/>
              </w:rPr>
              <w:t xml:space="preserve"> and how </w:t>
            </w:r>
            <w:proofErr w:type="spellStart"/>
            <w:r w:rsidRPr="00455DCD">
              <w:rPr>
                <w:sz w:val="18"/>
                <w:szCs w:val="18"/>
              </w:rPr>
              <w:t>colours</w:t>
            </w:r>
            <w:proofErr w:type="spellEnd"/>
            <w:r w:rsidRPr="00455DCD">
              <w:rPr>
                <w:sz w:val="18"/>
                <w:szCs w:val="18"/>
              </w:rPr>
              <w:t xml:space="preserve"> can be changed.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 xml:space="preserve">EAD (BI) 40 – 60 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Create simple representations of events, people and objects.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 xml:space="preserve">Chooses particular </w:t>
            </w:r>
            <w:proofErr w:type="spellStart"/>
            <w:r w:rsidRPr="00455DCD">
              <w:rPr>
                <w:sz w:val="18"/>
                <w:szCs w:val="18"/>
              </w:rPr>
              <w:t>colours</w:t>
            </w:r>
            <w:proofErr w:type="spellEnd"/>
            <w:r w:rsidRPr="00455DCD">
              <w:rPr>
                <w:sz w:val="18"/>
                <w:szCs w:val="18"/>
              </w:rPr>
              <w:t xml:space="preserve"> to use for a purpose.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 xml:space="preserve">EAD (UM&amp;M) 40 – 60 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Explores what</w:t>
            </w:r>
            <w:r>
              <w:rPr>
                <w:sz w:val="18"/>
                <w:szCs w:val="18"/>
              </w:rPr>
              <w:t xml:space="preserve"> happens when they mix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Understands that different media can be c</w:t>
            </w:r>
            <w:r>
              <w:rPr>
                <w:sz w:val="18"/>
                <w:szCs w:val="18"/>
              </w:rPr>
              <w:t>ombined to create new effects.</w:t>
            </w:r>
          </w:p>
          <w:p w:rsidR="00290575" w:rsidRPr="00FD2854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Uses simple tools and techniques competently and appropriately.</w:t>
            </w:r>
          </w:p>
        </w:tc>
      </w:tr>
      <w:tr w:rsidR="00280D14" w:rsidTr="00F0358B">
        <w:tc>
          <w:tcPr>
            <w:tcW w:w="4962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Learning Objective</w:t>
            </w:r>
          </w:p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gridSpan w:val="4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Possible teaching Activities</w:t>
            </w:r>
          </w:p>
        </w:tc>
        <w:tc>
          <w:tcPr>
            <w:tcW w:w="4678" w:type="dxa"/>
          </w:tcPr>
          <w:p w:rsidR="00290575" w:rsidRPr="009C6EFC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9C6EFC">
              <w:rPr>
                <w:sz w:val="18"/>
                <w:szCs w:val="18"/>
                <w:u w:val="single"/>
              </w:rPr>
              <w:t>Learning Outcomes</w:t>
            </w:r>
          </w:p>
        </w:tc>
      </w:tr>
      <w:tr w:rsidR="005E094F" w:rsidTr="00F0358B">
        <w:tc>
          <w:tcPr>
            <w:tcW w:w="4962" w:type="dxa"/>
          </w:tcPr>
          <w:p w:rsidR="00E1468B" w:rsidRDefault="00E1468B" w:rsidP="00CA73BD">
            <w:pPr>
              <w:rPr>
                <w:sz w:val="18"/>
                <w:szCs w:val="18"/>
              </w:rPr>
            </w:pPr>
            <w:r w:rsidRPr="00E1468B">
              <w:rPr>
                <w:sz w:val="18"/>
                <w:szCs w:val="18"/>
              </w:rPr>
              <w:t>Talk about art work</w:t>
            </w:r>
            <w:r>
              <w:rPr>
                <w:sz w:val="18"/>
                <w:szCs w:val="18"/>
              </w:rPr>
              <w:t>.</w:t>
            </w:r>
          </w:p>
          <w:p w:rsidR="00E1468B" w:rsidRDefault="00E1468B" w:rsidP="00CA73BD">
            <w:pPr>
              <w:rPr>
                <w:sz w:val="18"/>
                <w:szCs w:val="18"/>
              </w:rPr>
            </w:pPr>
          </w:p>
          <w:p w:rsidR="005E094F" w:rsidRPr="00FD2854" w:rsidRDefault="005E094F" w:rsidP="00CA73BD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</w:tcPr>
          <w:p w:rsidR="005E094F" w:rsidRPr="00FD2854" w:rsidRDefault="00E1468B" w:rsidP="00770E9C">
            <w:pPr>
              <w:rPr>
                <w:sz w:val="18"/>
                <w:szCs w:val="18"/>
              </w:rPr>
            </w:pPr>
            <w:r w:rsidRPr="00E1468B">
              <w:rPr>
                <w:sz w:val="18"/>
                <w:szCs w:val="18"/>
              </w:rPr>
              <w:t xml:space="preserve">Introduce children to the artist Henri Rousseau.  Display his painting of 'Tiger in a Tropical Storm' but don't tell the children the title.  TTYP about the picture - what you can see, what is happening, where it might be, </w:t>
            </w:r>
            <w:proofErr w:type="spellStart"/>
            <w:r w:rsidRPr="00E1468B">
              <w:rPr>
                <w:sz w:val="18"/>
                <w:szCs w:val="18"/>
              </w:rPr>
              <w:t>colours</w:t>
            </w:r>
            <w:proofErr w:type="spellEnd"/>
            <w:r w:rsidRPr="00E1468B">
              <w:rPr>
                <w:sz w:val="18"/>
                <w:szCs w:val="18"/>
              </w:rPr>
              <w:t xml:space="preserve">, shapes etc.  Can you guess what the title might be?  Then tell children what the title is - why do you think it is called that?  Is the tiger easy to spot?  Talk about the </w:t>
            </w:r>
            <w:proofErr w:type="spellStart"/>
            <w:r w:rsidRPr="00E1468B">
              <w:rPr>
                <w:sz w:val="18"/>
                <w:szCs w:val="18"/>
              </w:rPr>
              <w:t>colours</w:t>
            </w:r>
            <w:proofErr w:type="spellEnd"/>
            <w:r w:rsidRPr="00E1468B">
              <w:rPr>
                <w:sz w:val="18"/>
                <w:szCs w:val="18"/>
              </w:rPr>
              <w:t>, lines and patterns that can be seen.  Tell children that we are g</w:t>
            </w:r>
            <w:r>
              <w:rPr>
                <w:sz w:val="18"/>
                <w:szCs w:val="18"/>
              </w:rPr>
              <w:t xml:space="preserve">oing to produce our own </w:t>
            </w:r>
            <w:r w:rsidRPr="00E1468B">
              <w:rPr>
                <w:sz w:val="18"/>
                <w:szCs w:val="18"/>
              </w:rPr>
              <w:t>picture</w:t>
            </w:r>
            <w:r w:rsidR="00770E9C">
              <w:rPr>
                <w:sz w:val="18"/>
                <w:szCs w:val="18"/>
              </w:rPr>
              <w:t xml:space="preserve"> a bit</w:t>
            </w:r>
            <w:r w:rsidRPr="00E1468B">
              <w:rPr>
                <w:sz w:val="18"/>
                <w:szCs w:val="18"/>
              </w:rPr>
              <w:t xml:space="preserve"> like the </w:t>
            </w:r>
            <w:r w:rsidR="00770E9C">
              <w:rPr>
                <w:sz w:val="18"/>
                <w:szCs w:val="18"/>
              </w:rPr>
              <w:t>‘Tiger in a Tropical Storm’</w:t>
            </w:r>
            <w:r w:rsidRPr="00E1468B">
              <w:rPr>
                <w:sz w:val="18"/>
                <w:szCs w:val="18"/>
              </w:rPr>
              <w:t xml:space="preserve"> but we are going to </w:t>
            </w:r>
            <w:r w:rsidR="00770E9C">
              <w:rPr>
                <w:sz w:val="18"/>
                <w:szCs w:val="18"/>
              </w:rPr>
              <w:t>create a picture of a different animal (flamingo)</w:t>
            </w:r>
            <w:r w:rsidRPr="00E1468B">
              <w:rPr>
                <w:sz w:val="18"/>
                <w:szCs w:val="18"/>
              </w:rPr>
              <w:t xml:space="preserve">.  Show them an example of a tiger one and ask what how we could make a picture like this with a </w:t>
            </w:r>
            <w:proofErr w:type="gramStart"/>
            <w:r w:rsidR="00770E9C">
              <w:rPr>
                <w:sz w:val="18"/>
                <w:szCs w:val="18"/>
              </w:rPr>
              <w:t xml:space="preserve">flamingo </w:t>
            </w:r>
            <w:r w:rsidRPr="00E1468B">
              <w:rPr>
                <w:sz w:val="18"/>
                <w:szCs w:val="18"/>
              </w:rPr>
              <w:t xml:space="preserve"> instead</w:t>
            </w:r>
            <w:proofErr w:type="gramEnd"/>
            <w:r w:rsidRPr="00E1468B">
              <w:rPr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5E094F" w:rsidRDefault="00F869DA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Increased knowledge of </w:t>
            </w:r>
            <w:r w:rsidR="00E1468B">
              <w:rPr>
                <w:sz w:val="18"/>
                <w:szCs w:val="18"/>
              </w:rPr>
              <w:t>art elements.</w:t>
            </w:r>
          </w:p>
          <w:p w:rsidR="00E1468B" w:rsidRPr="009C6EFC" w:rsidRDefault="00E1468B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knowledge of an artist and their work.</w:t>
            </w:r>
          </w:p>
        </w:tc>
      </w:tr>
      <w:tr w:rsidR="00126324" w:rsidTr="00F0358B">
        <w:tc>
          <w:tcPr>
            <w:tcW w:w="4962" w:type="dxa"/>
          </w:tcPr>
          <w:p w:rsidR="00126324" w:rsidRDefault="00126324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</w:t>
            </w:r>
            <w:proofErr w:type="spellStart"/>
            <w:r w:rsidR="00E1468B">
              <w:rPr>
                <w:sz w:val="18"/>
                <w:szCs w:val="18"/>
              </w:rPr>
              <w:t>colour</w:t>
            </w:r>
            <w:proofErr w:type="spellEnd"/>
            <w:r w:rsidR="00E1468B">
              <w:rPr>
                <w:sz w:val="18"/>
                <w:szCs w:val="18"/>
              </w:rPr>
              <w:t xml:space="preserve"> and shape.</w:t>
            </w:r>
          </w:p>
          <w:p w:rsidR="00E1468B" w:rsidRDefault="00E1468B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observations.</w:t>
            </w:r>
          </w:p>
        </w:tc>
        <w:tc>
          <w:tcPr>
            <w:tcW w:w="6237" w:type="dxa"/>
            <w:gridSpan w:val="4"/>
          </w:tcPr>
          <w:p w:rsidR="00126324" w:rsidRDefault="00126324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 children to </w:t>
            </w:r>
            <w:r w:rsidR="00E1468B">
              <w:rPr>
                <w:sz w:val="18"/>
                <w:szCs w:val="18"/>
              </w:rPr>
              <w:t xml:space="preserve">look at the </w:t>
            </w:r>
            <w:proofErr w:type="spellStart"/>
            <w:r w:rsidR="00E1468B">
              <w:rPr>
                <w:sz w:val="18"/>
                <w:szCs w:val="18"/>
              </w:rPr>
              <w:t>colour</w:t>
            </w:r>
            <w:proofErr w:type="spellEnd"/>
            <w:r w:rsidR="00E1468B">
              <w:rPr>
                <w:sz w:val="18"/>
                <w:szCs w:val="18"/>
              </w:rPr>
              <w:t xml:space="preserve"> and shape of flamingos when they visit the zoo.  What special features do they </w:t>
            </w:r>
            <w:proofErr w:type="gramStart"/>
            <w:r w:rsidR="00E1468B">
              <w:rPr>
                <w:sz w:val="18"/>
                <w:szCs w:val="18"/>
              </w:rPr>
              <w:t>have.</w:t>
            </w:r>
            <w:proofErr w:type="gramEnd"/>
            <w:r w:rsidR="00E1468B">
              <w:rPr>
                <w:sz w:val="18"/>
                <w:szCs w:val="18"/>
              </w:rPr>
              <w:t xml:space="preserve">  Encourage them to notice things </w:t>
            </w:r>
            <w:proofErr w:type="spellStart"/>
            <w:r w:rsidR="00E1468B">
              <w:rPr>
                <w:sz w:val="18"/>
                <w:szCs w:val="18"/>
              </w:rPr>
              <w:t>anout</w:t>
            </w:r>
            <w:proofErr w:type="spellEnd"/>
            <w:r w:rsidR="00E1468B">
              <w:rPr>
                <w:sz w:val="18"/>
                <w:szCs w:val="18"/>
              </w:rPr>
              <w:t xml:space="preserve"> the flamingos.  Where do they live in the </w:t>
            </w:r>
            <w:proofErr w:type="gramStart"/>
            <w:r w:rsidR="00E1468B">
              <w:rPr>
                <w:sz w:val="18"/>
                <w:szCs w:val="18"/>
              </w:rPr>
              <w:t>zoo.</w:t>
            </w:r>
            <w:proofErr w:type="gramEnd"/>
            <w:r w:rsidR="00E1468B">
              <w:rPr>
                <w:sz w:val="18"/>
                <w:szCs w:val="18"/>
              </w:rPr>
              <w:t xml:space="preserve">  What are they surrounded by?</w:t>
            </w:r>
            <w:r>
              <w:rPr>
                <w:sz w:val="18"/>
                <w:szCs w:val="18"/>
              </w:rPr>
              <w:t xml:space="preserve"> Take </w:t>
            </w:r>
            <w:r w:rsidR="00DB1930">
              <w:rPr>
                <w:sz w:val="18"/>
                <w:szCs w:val="18"/>
              </w:rPr>
              <w:t xml:space="preserve">photographs of the </w:t>
            </w:r>
            <w:r w:rsidR="00E1468B">
              <w:rPr>
                <w:sz w:val="18"/>
                <w:szCs w:val="18"/>
              </w:rPr>
              <w:t>flamingos</w:t>
            </w:r>
            <w:r>
              <w:rPr>
                <w:sz w:val="18"/>
                <w:szCs w:val="18"/>
              </w:rPr>
              <w:t xml:space="preserve"> to use in future sessions.</w:t>
            </w:r>
          </w:p>
        </w:tc>
        <w:tc>
          <w:tcPr>
            <w:tcW w:w="4678" w:type="dxa"/>
          </w:tcPr>
          <w:p w:rsidR="00126324" w:rsidRDefault="00E1468B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Observational skills </w:t>
            </w:r>
            <w:proofErr w:type="gramStart"/>
            <w:r>
              <w:rPr>
                <w:sz w:val="18"/>
                <w:szCs w:val="18"/>
              </w:rPr>
              <w:t xml:space="preserve">developed </w:t>
            </w:r>
            <w:r w:rsidR="00126324">
              <w:rPr>
                <w:sz w:val="18"/>
                <w:szCs w:val="18"/>
              </w:rPr>
              <w:t xml:space="preserve"> through</w:t>
            </w:r>
            <w:proofErr w:type="gramEnd"/>
            <w:r w:rsidR="00126324">
              <w:rPr>
                <w:sz w:val="18"/>
                <w:szCs w:val="18"/>
              </w:rPr>
              <w:t xml:space="preserve"> real life experience.</w:t>
            </w:r>
          </w:p>
        </w:tc>
      </w:tr>
      <w:tr w:rsidR="00686EE9" w:rsidTr="00F0358B">
        <w:tc>
          <w:tcPr>
            <w:tcW w:w="4962" w:type="dxa"/>
          </w:tcPr>
          <w:p w:rsidR="00686EE9" w:rsidRDefault="00770E9C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simple representations.</w:t>
            </w:r>
          </w:p>
        </w:tc>
        <w:tc>
          <w:tcPr>
            <w:tcW w:w="6237" w:type="dxa"/>
            <w:gridSpan w:val="4"/>
          </w:tcPr>
          <w:p w:rsidR="00686EE9" w:rsidRDefault="00686EE9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</w:t>
            </w:r>
            <w:r w:rsidRPr="00686EE9">
              <w:rPr>
                <w:sz w:val="18"/>
                <w:szCs w:val="18"/>
              </w:rPr>
              <w:t xml:space="preserve">children step-by-step how to draw a </w:t>
            </w:r>
            <w:r w:rsidR="00770E9C">
              <w:rPr>
                <w:sz w:val="18"/>
                <w:szCs w:val="18"/>
              </w:rPr>
              <w:t>flamingo</w:t>
            </w:r>
            <w:r w:rsidRPr="00686EE9">
              <w:rPr>
                <w:sz w:val="18"/>
                <w:szCs w:val="18"/>
              </w:rPr>
              <w:t xml:space="preserve">.  Draw </w:t>
            </w:r>
            <w:r w:rsidR="00770E9C">
              <w:rPr>
                <w:sz w:val="18"/>
                <w:szCs w:val="18"/>
              </w:rPr>
              <w:t>in sketchbooks</w:t>
            </w:r>
            <w:r w:rsidRPr="00686EE9">
              <w:rPr>
                <w:sz w:val="18"/>
                <w:szCs w:val="18"/>
              </w:rPr>
              <w:t>.</w:t>
            </w:r>
            <w:r w:rsidR="00770E9C">
              <w:rPr>
                <w:sz w:val="18"/>
                <w:szCs w:val="18"/>
              </w:rPr>
              <w:t xml:space="preserve">  Photocopy onto A4 paper for children to paint the following week.</w:t>
            </w:r>
            <w:r w:rsidRPr="00686E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686EE9" w:rsidRDefault="00770E9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Drawn representation of a flamingo.</w:t>
            </w:r>
          </w:p>
        </w:tc>
      </w:tr>
      <w:tr w:rsidR="00280D14" w:rsidTr="00F0358B">
        <w:tc>
          <w:tcPr>
            <w:tcW w:w="4962" w:type="dxa"/>
          </w:tcPr>
          <w:p w:rsidR="00290575" w:rsidRDefault="00770E9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what happens when two primary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are mixed </w:t>
            </w:r>
            <w:r>
              <w:rPr>
                <w:sz w:val="18"/>
                <w:szCs w:val="18"/>
              </w:rPr>
              <w:lastRenderedPageBreak/>
              <w:t>together.</w:t>
            </w:r>
          </w:p>
          <w:p w:rsidR="00DE7499" w:rsidRPr="00FD2854" w:rsidRDefault="00DE7499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Choose particular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to use </w:t>
            </w:r>
            <w:bookmarkStart w:id="0" w:name="_GoBack"/>
            <w:bookmarkEnd w:id="0"/>
            <w:r>
              <w:rPr>
                <w:sz w:val="18"/>
                <w:szCs w:val="18"/>
              </w:rPr>
              <w:t>for a purpose.</w:t>
            </w:r>
          </w:p>
        </w:tc>
        <w:tc>
          <w:tcPr>
            <w:tcW w:w="6237" w:type="dxa"/>
            <w:gridSpan w:val="4"/>
          </w:tcPr>
          <w:p w:rsidR="00770E9C" w:rsidRPr="00770E9C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lastRenderedPageBreak/>
              <w:t xml:space="preserve">This week we are going to paint the </w:t>
            </w:r>
            <w:r>
              <w:rPr>
                <w:sz w:val="18"/>
                <w:szCs w:val="18"/>
              </w:rPr>
              <w:t>flamingo</w:t>
            </w:r>
            <w:r w:rsidRPr="00770E9C">
              <w:rPr>
                <w:sz w:val="18"/>
                <w:szCs w:val="18"/>
              </w:rPr>
              <w:t xml:space="preserve"> and the grass it is hiding in.  </w:t>
            </w:r>
            <w:r w:rsidRPr="00770E9C">
              <w:rPr>
                <w:sz w:val="18"/>
                <w:szCs w:val="18"/>
              </w:rPr>
              <w:lastRenderedPageBreak/>
              <w:t xml:space="preserve">What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do we need for the grass?  We have a challenge - we are only allowed to use red, yellow and blue paints</w:t>
            </w:r>
            <w:r>
              <w:rPr>
                <w:sz w:val="18"/>
                <w:szCs w:val="18"/>
              </w:rPr>
              <w:t xml:space="preserve"> to paint the grass</w:t>
            </w:r>
            <w:r w:rsidRPr="00770E9C">
              <w:rPr>
                <w:sz w:val="18"/>
                <w:szCs w:val="18"/>
              </w:rPr>
              <w:t>.  What could we do?</w:t>
            </w:r>
          </w:p>
          <w:p w:rsidR="00290575" w:rsidRPr="00FD2854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t xml:space="preserve">Introduce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mixing to children.  Show them three pieces of card and get them to name the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- red, yellow and blue.  Tell children that these are called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because they can't be made by mixing other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. They can be used to mix other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though.  Can children predict what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the different combinations could make? Use talk partners and share predictions.  Show children the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</w:t>
            </w:r>
            <w:proofErr w:type="spellStart"/>
            <w:r w:rsidRPr="00770E9C">
              <w:rPr>
                <w:sz w:val="18"/>
                <w:szCs w:val="18"/>
              </w:rPr>
              <w:t>powerpoint</w:t>
            </w:r>
            <w:proofErr w:type="spellEnd"/>
            <w:r w:rsidRPr="00770E9C">
              <w:rPr>
                <w:sz w:val="18"/>
                <w:szCs w:val="18"/>
              </w:rPr>
              <w:t xml:space="preserve"> and the clip of the song 'There are 3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>'.</w:t>
            </w:r>
          </w:p>
        </w:tc>
        <w:tc>
          <w:tcPr>
            <w:tcW w:w="4678" w:type="dxa"/>
          </w:tcPr>
          <w:p w:rsidR="00290575" w:rsidRPr="009C6EFC" w:rsidRDefault="00770E9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Knowledge of mixing primary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and the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they produce.</w:t>
            </w:r>
          </w:p>
        </w:tc>
      </w:tr>
      <w:tr w:rsidR="00620F5C" w:rsidTr="00F0358B">
        <w:tc>
          <w:tcPr>
            <w:tcW w:w="4962" w:type="dxa"/>
          </w:tcPr>
          <w:p w:rsidR="00620F5C" w:rsidRPr="00620F5C" w:rsidRDefault="00770E9C" w:rsidP="00620F5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lastRenderedPageBreak/>
              <w:t xml:space="preserve">Explore what happens when two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are mixed together.</w:t>
            </w:r>
          </w:p>
        </w:tc>
        <w:tc>
          <w:tcPr>
            <w:tcW w:w="6237" w:type="dxa"/>
            <w:gridSpan w:val="4"/>
          </w:tcPr>
          <w:p w:rsidR="00770E9C" w:rsidRPr="00770E9C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D85030" wp14:editId="7B893832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907415</wp:posOffset>
                      </wp:positionV>
                      <wp:extent cx="255905" cy="247650"/>
                      <wp:effectExtent l="0" t="0" r="10795" b="1905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87.2pt;margin-top:71.45pt;width:20.1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" fillcolor="#f60"/>
                  </w:pict>
                </mc:Fallback>
              </mc:AlternateContent>
            </w:r>
            <w:r w:rsidRPr="00770E9C"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3DD29E" wp14:editId="10C5EC5D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907415</wp:posOffset>
                      </wp:positionV>
                      <wp:extent cx="255905" cy="247650"/>
                      <wp:effectExtent l="0" t="0" r="10795" b="1905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44.55pt;margin-top:71.45pt;width:20.1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" fillcolor="yellow"/>
                  </w:pict>
                </mc:Fallback>
              </mc:AlternateContent>
            </w:r>
            <w:r w:rsidRPr="00770E9C"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97405" wp14:editId="49B49B3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907415</wp:posOffset>
                      </wp:positionV>
                      <wp:extent cx="255905" cy="247650"/>
                      <wp:effectExtent l="0" t="0" r="10795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6.3pt;margin-top:71.45pt;width:20.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" fillcolor="red"/>
                  </w:pict>
                </mc:Fallback>
              </mc:AlternateContent>
            </w:r>
            <w:r w:rsidRPr="00770E9C">
              <w:rPr>
                <w:sz w:val="18"/>
                <w:szCs w:val="18"/>
              </w:rPr>
              <w:t xml:space="preserve">Experiment with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mixing.  Show children how to use blocks paints to mix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together.  Children put water on their brush and mix it in the block (lightest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first).  They put this paint in a pallet tray.  They wash their brush and then do the same with the second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and add it to the first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in the pallet to create a new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.  The best results have more of the lighter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and a little bit of the darker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.  Record findings in sketchbook by painting blobs of the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being used:</w:t>
            </w:r>
          </w:p>
          <w:p w:rsidR="00770E9C" w:rsidRPr="00770E9C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</w:t>
            </w:r>
            <w:r w:rsidRPr="00770E9C">
              <w:rPr>
                <w:sz w:val="18"/>
                <w:szCs w:val="18"/>
              </w:rPr>
              <w:t xml:space="preserve"> +         </w:t>
            </w:r>
            <w:r>
              <w:rPr>
                <w:sz w:val="18"/>
                <w:szCs w:val="18"/>
              </w:rPr>
              <w:t xml:space="preserve">    </w:t>
            </w:r>
            <w:r w:rsidRPr="00770E9C">
              <w:rPr>
                <w:sz w:val="18"/>
                <w:szCs w:val="18"/>
              </w:rPr>
              <w:t xml:space="preserve">=  </w:t>
            </w:r>
          </w:p>
          <w:p w:rsidR="00770E9C" w:rsidRPr="00770E9C" w:rsidRDefault="00770E9C" w:rsidP="00770E9C">
            <w:pPr>
              <w:rPr>
                <w:sz w:val="18"/>
                <w:szCs w:val="18"/>
              </w:rPr>
            </w:pPr>
          </w:p>
          <w:p w:rsidR="00620F5C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t xml:space="preserve">Children then paint grass on a photocopied picture of their </w:t>
            </w:r>
            <w:r>
              <w:rPr>
                <w:sz w:val="18"/>
                <w:szCs w:val="18"/>
              </w:rPr>
              <w:t>flamingo</w:t>
            </w:r>
            <w:r w:rsidRPr="00770E9C">
              <w:rPr>
                <w:sz w:val="18"/>
                <w:szCs w:val="18"/>
              </w:rPr>
              <w:t xml:space="preserve"> using the green paint they have made.</w:t>
            </w:r>
          </w:p>
          <w:p w:rsidR="00770E9C" w:rsidRPr="00620F5C" w:rsidRDefault="00770E9C" w:rsidP="00770E9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20F5C" w:rsidRDefault="00770E9C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  <w:r w:rsidRPr="00770E9C">
              <w:rPr>
                <w:sz w:val="18"/>
                <w:szCs w:val="18"/>
              </w:rPr>
              <w:t xml:space="preserve"> of mixing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make secondary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70E9C" w:rsidRPr="00620F5C" w:rsidRDefault="00770E9C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Applied knowledge of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mixing in children’s work.</w:t>
            </w:r>
          </w:p>
        </w:tc>
      </w:tr>
      <w:tr w:rsidR="00770E9C" w:rsidTr="00F0358B">
        <w:tc>
          <w:tcPr>
            <w:tcW w:w="4962" w:type="dxa"/>
          </w:tcPr>
          <w:p w:rsidR="00770E9C" w:rsidRPr="00770E9C" w:rsidRDefault="00770E9C" w:rsidP="0062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mixing.</w:t>
            </w:r>
          </w:p>
        </w:tc>
        <w:tc>
          <w:tcPr>
            <w:tcW w:w="6237" w:type="dxa"/>
            <w:gridSpan w:val="4"/>
          </w:tcPr>
          <w:p w:rsidR="00770E9C" w:rsidRPr="00770E9C" w:rsidRDefault="00770E9C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how to make pink.  Explore adding different amounts of white to get different shades of pink</w:t>
            </w:r>
            <w:r w:rsidR="00DE7499">
              <w:rPr>
                <w:sz w:val="18"/>
                <w:szCs w:val="18"/>
              </w:rPr>
              <w:t>.  Paint the flamingo pink.</w:t>
            </w:r>
          </w:p>
        </w:tc>
        <w:tc>
          <w:tcPr>
            <w:tcW w:w="4678" w:type="dxa"/>
          </w:tcPr>
          <w:p w:rsidR="00770E9C" w:rsidRDefault="00770E9C" w:rsidP="00770E9C">
            <w:pPr>
              <w:rPr>
                <w:sz w:val="18"/>
                <w:szCs w:val="18"/>
              </w:rPr>
            </w:pPr>
          </w:p>
        </w:tc>
      </w:tr>
    </w:tbl>
    <w:p w:rsidR="00A07935" w:rsidRDefault="00A07935"/>
    <w:sectPr w:rsidR="00A07935" w:rsidSect="00FD2854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37A"/>
    <w:multiLevelType w:val="hybridMultilevel"/>
    <w:tmpl w:val="0FBC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75"/>
    <w:rsid w:val="00000123"/>
    <w:rsid w:val="000B1978"/>
    <w:rsid w:val="00126324"/>
    <w:rsid w:val="001840E6"/>
    <w:rsid w:val="001D7B31"/>
    <w:rsid w:val="00201CE6"/>
    <w:rsid w:val="00280D14"/>
    <w:rsid w:val="00290575"/>
    <w:rsid w:val="00334C45"/>
    <w:rsid w:val="00383242"/>
    <w:rsid w:val="004103B5"/>
    <w:rsid w:val="00455DCD"/>
    <w:rsid w:val="004938D5"/>
    <w:rsid w:val="005436CC"/>
    <w:rsid w:val="005C4620"/>
    <w:rsid w:val="005E094F"/>
    <w:rsid w:val="005F626C"/>
    <w:rsid w:val="00616CEA"/>
    <w:rsid w:val="00620F5C"/>
    <w:rsid w:val="00686EE9"/>
    <w:rsid w:val="006B25CA"/>
    <w:rsid w:val="00762773"/>
    <w:rsid w:val="00770E9C"/>
    <w:rsid w:val="00877C45"/>
    <w:rsid w:val="00940FC4"/>
    <w:rsid w:val="009C6EFC"/>
    <w:rsid w:val="00A02BFE"/>
    <w:rsid w:val="00A07935"/>
    <w:rsid w:val="00A47B1E"/>
    <w:rsid w:val="00A84D68"/>
    <w:rsid w:val="00AE3DB5"/>
    <w:rsid w:val="00AF5FCF"/>
    <w:rsid w:val="00BC5AEE"/>
    <w:rsid w:val="00BF5A3F"/>
    <w:rsid w:val="00C155AB"/>
    <w:rsid w:val="00C95637"/>
    <w:rsid w:val="00CB4934"/>
    <w:rsid w:val="00DB1930"/>
    <w:rsid w:val="00DE7499"/>
    <w:rsid w:val="00DF6CFA"/>
    <w:rsid w:val="00E1468B"/>
    <w:rsid w:val="00EC1D96"/>
    <w:rsid w:val="00F0358B"/>
    <w:rsid w:val="00F869DA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Karen Robilliard</cp:lastModifiedBy>
  <cp:revision>5</cp:revision>
  <dcterms:created xsi:type="dcterms:W3CDTF">2020-01-29T17:05:00Z</dcterms:created>
  <dcterms:modified xsi:type="dcterms:W3CDTF">2020-01-29T17:26:00Z</dcterms:modified>
</cp:coreProperties>
</file>